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Тракийски университет</w:t>
      </w:r>
    </w:p>
    <w:p>
      <w:pPr>
        <w:pStyle w:val="Normal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Медицински факултет</w:t>
      </w:r>
    </w:p>
    <w:p>
      <w:pPr>
        <w:pStyle w:val="Normal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Методическа разработка на учебно – практическо занятие</w:t>
      </w:r>
    </w:p>
    <w:p>
      <w:pPr>
        <w:pStyle w:val="Normal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</w:r>
    </w:p>
    <w:p>
      <w:pPr>
        <w:pStyle w:val="Normal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</w:r>
    </w:p>
    <w:p>
      <w:pPr>
        <w:pStyle w:val="Normal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</w:r>
    </w:p>
    <w:p>
      <w:pPr>
        <w:pStyle w:val="Normal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</w:r>
    </w:p>
    <w:p>
      <w:pPr>
        <w:pStyle w:val="Normal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</w:r>
    </w:p>
    <w:p>
      <w:pPr>
        <w:pStyle w:val="Normal"/>
        <w:jc w:val="center"/>
        <w:rPr/>
      </w:pPr>
      <w:r>
        <w:rPr>
          <w:b/>
          <w:sz w:val="40"/>
          <w:szCs w:val="40"/>
        </w:rPr>
        <w:t>На тема:</w:t>
      </w:r>
      <w:r>
        <w:rPr>
          <w:b/>
          <w:sz w:val="28"/>
          <w:szCs w:val="28"/>
        </w:rPr>
        <w:t xml:space="preserve"> </w:t>
      </w:r>
      <w:r>
        <w:rPr>
          <w:b/>
          <w:sz w:val="32"/>
          <w:szCs w:val="32"/>
          <w:u w:val="single"/>
        </w:rPr>
        <w:t>Регистриране и измерване на кръвно налягане</w:t>
      </w:r>
    </w:p>
    <w:p>
      <w:pPr>
        <w:pStyle w:val="Normal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</w:r>
    </w:p>
    <w:p>
      <w:pPr>
        <w:pStyle w:val="Normal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Изготвил: Златка Вълчева Димитрова;              Проверил: д-р. Елена Желева</w:t>
      </w:r>
    </w:p>
    <w:p>
      <w:pPr>
        <w:pStyle w:val="Normal"/>
        <w:rPr/>
      </w:pPr>
      <w:r>
        <w:rPr>
          <w:sz w:val="28"/>
          <w:szCs w:val="28"/>
          <w:lang w:val="en-US"/>
        </w:rPr>
        <w:t xml:space="preserve">II </w:t>
      </w:r>
      <w:r>
        <w:rPr>
          <w:sz w:val="28"/>
          <w:szCs w:val="28"/>
        </w:rPr>
        <w:t>курс</w:t>
      </w:r>
      <w:r>
        <w:rPr>
          <w:sz w:val="28"/>
          <w:szCs w:val="28"/>
          <w:lang w:val="en-US"/>
        </w:rPr>
        <w:t xml:space="preserve">; </w:t>
      </w:r>
      <w:r>
        <w:rPr>
          <w:sz w:val="28"/>
          <w:szCs w:val="28"/>
        </w:rPr>
        <w:t xml:space="preserve">медицинска сестра; фак. №103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гр. Стара Загора 2009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32"/>
          <w:szCs w:val="32"/>
        </w:rPr>
      </w:pPr>
      <w:r>
        <w:rPr>
          <w:rFonts w:cs="Arial Narrow" w:ascii="Arial Narrow" w:hAnsi="Arial Narrow"/>
          <w:b/>
          <w:color w:val="000000"/>
          <w:sz w:val="32"/>
          <w:szCs w:val="32"/>
          <w:lang w:val="en-US"/>
        </w:rPr>
        <w:t>МЕТОДИЧЕСКА   РАЗРАБОТКА НА УЧЕБНО-ПРАКТИЧЕСКО</w:t>
      </w:r>
      <w:r>
        <w:rPr>
          <w:rFonts w:cs="Arial Narrow" w:ascii="Arial Narrow" w:hAnsi="Arial Narrow"/>
          <w:b/>
          <w:color w:val="000000"/>
          <w:sz w:val="32"/>
          <w:szCs w:val="32"/>
        </w:rPr>
        <w:t xml:space="preserve"> </w:t>
      </w:r>
      <w:r>
        <w:rPr>
          <w:rFonts w:cs="Arial Narrow" w:ascii="Arial Narrow" w:hAnsi="Arial Narrow"/>
          <w:b/>
          <w:color w:val="000000"/>
          <w:sz w:val="32"/>
          <w:szCs w:val="32"/>
          <w:lang w:val="en-US"/>
        </w:rPr>
        <w:t>ЗАНЯТИЕ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16"/>
          <w:szCs w:val="16"/>
        </w:rPr>
      </w:pPr>
      <w:r>
        <w:rPr>
          <w:rFonts w:cs="Arial Narrow" w:ascii="Arial Narrow" w:hAnsi="Arial Narrow"/>
          <w:b/>
          <w:color w:val="000000"/>
          <w:sz w:val="16"/>
          <w:szCs w:val="1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Тема: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Измерване и регистриране на кръвно налягане</w:t>
      </w:r>
    </w:p>
    <w:p>
      <w:pPr>
        <w:pStyle w:val="Normal"/>
        <w:widowControl/>
        <w:shd w:fill="FFFFFF" w:val="clear"/>
        <w:rPr/>
      </w:pPr>
      <w:r>
        <w:rPr>
          <w:rFonts w:cs="Arial Narrow" w:ascii="Arial Narrow" w:hAnsi="Arial Narrow"/>
          <w:b/>
          <w:color w:val="000000"/>
          <w:sz w:val="26"/>
          <w:szCs w:val="26"/>
        </w:rPr>
        <w:t>Учебна форма: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У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чебно-практическо занятие</w:t>
      </w:r>
    </w:p>
    <w:p>
      <w:pPr>
        <w:pStyle w:val="Normal"/>
        <w:widowControl/>
        <w:shd w:fill="FFFFFF" w:val="clear"/>
        <w:rPr/>
      </w:pPr>
      <w:r>
        <w:rPr>
          <w:rFonts w:cs="Arial Narrow" w:ascii="Arial Narrow" w:hAnsi="Arial Narrow"/>
          <w:b/>
          <w:color w:val="000000"/>
          <w:sz w:val="26"/>
          <w:szCs w:val="26"/>
        </w:rPr>
        <w:t>Място на провеждане: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У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ч</w:t>
      </w:r>
      <w:r>
        <w:rPr>
          <w:rFonts w:cs="Arial Narrow" w:ascii="Arial Narrow" w:hAnsi="Arial Narrow"/>
          <w:color w:val="000000"/>
          <w:sz w:val="26"/>
          <w:szCs w:val="26"/>
        </w:rPr>
        <w:t>е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бно-практически кабинет по здрав</w:t>
      </w:r>
      <w:r>
        <w:rPr>
          <w:rFonts w:cs="Arial Narrow" w:ascii="Arial Narrow" w:hAnsi="Arial Narrow"/>
          <w:color w:val="000000"/>
          <w:sz w:val="26"/>
          <w:szCs w:val="26"/>
        </w:rPr>
        <w:t>н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и грижи</w:t>
      </w:r>
    </w:p>
    <w:p>
      <w:pPr>
        <w:pStyle w:val="Normal"/>
        <w:widowControl/>
        <w:shd w:fill="FFFFFF" w:val="clear"/>
        <w:rPr/>
      </w:pPr>
      <w:r>
        <w:rPr>
          <w:rFonts w:cs="Arial Narrow" w:ascii="Arial Narrow" w:hAnsi="Arial Narrow"/>
          <w:b/>
          <w:color w:val="000000"/>
          <w:sz w:val="26"/>
          <w:szCs w:val="26"/>
        </w:rPr>
        <w:t>Продължителност: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90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минути</w:t>
      </w:r>
    </w:p>
    <w:p>
      <w:pPr>
        <w:pStyle w:val="Normal"/>
        <w:widowControl/>
        <w:shd w:fill="FFFFFF" w:val="clear"/>
        <w:rPr/>
      </w:pPr>
      <w:r>
        <w:rPr>
          <w:rFonts w:cs="Arial Narrow" w:ascii="Arial Narrow" w:hAnsi="Arial Narrow"/>
          <w:b/>
          <w:color w:val="000000"/>
          <w:sz w:val="26"/>
          <w:szCs w:val="26"/>
        </w:rPr>
        <w:t>Студентска група: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сп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ециално</w:t>
      </w:r>
      <w:r>
        <w:rPr>
          <w:rFonts w:cs="Arial Narrow" w:ascii="Arial Narrow" w:hAnsi="Arial Narrow"/>
          <w:color w:val="000000"/>
          <w:sz w:val="26"/>
          <w:szCs w:val="26"/>
        </w:rPr>
        <w:t>с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т</w:t>
      </w:r>
      <w:r>
        <w:rPr>
          <w:rFonts w:cs="Arial Narrow" w:ascii="Arial Narrow" w:hAnsi="Arial Narrow"/>
          <w:color w:val="000000"/>
          <w:sz w:val="26"/>
          <w:szCs w:val="26"/>
        </w:rPr>
        <w:t>: медицинска сестра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,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1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 курс, 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зимен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семестър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, 10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студента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16"/>
          <w:szCs w:val="16"/>
          <w:lang w:val="en-US"/>
        </w:rPr>
      </w:pPr>
      <w:r>
        <w:rPr>
          <w:rFonts w:cs="Arial Narrow" w:ascii="Arial Narrow" w:hAnsi="Arial Narrow"/>
          <w:color w:val="000000"/>
          <w:sz w:val="16"/>
          <w:szCs w:val="16"/>
          <w:lang w:val="en-US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8"/>
          <w:szCs w:val="28"/>
        </w:rPr>
      </w:pPr>
      <w:r>
        <w:rPr>
          <w:rFonts w:cs="Arial Narrow" w:ascii="Arial Narrow" w:hAnsi="Arial Narrow"/>
          <w:b/>
          <w:color w:val="000000"/>
          <w:sz w:val="28"/>
          <w:szCs w:val="28"/>
          <w:lang w:val="en-US"/>
        </w:rPr>
        <w:t>СПЕЦИФИЧНИ УЧЕБНИ ЦЕЛИ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В края на учебно-практическо</w:t>
      </w:r>
      <w:r>
        <w:rPr>
          <w:rFonts w:cs="Arial Narrow" w:ascii="Arial Narrow" w:hAnsi="Arial Narrow"/>
          <w:color w:val="000000"/>
          <w:sz w:val="26"/>
          <w:szCs w:val="26"/>
        </w:rPr>
        <w:t>т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о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занятие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, студентите да са в състояние: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1.   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изброяват безпогрешно елементите на артериалното кръвно налягане </w:t>
      </w:r>
    </w:p>
    <w:p>
      <w:pPr>
        <w:pStyle w:val="Normal"/>
        <w:widowControl/>
        <w:shd w:fill="FFFFFF" w:val="clear"/>
        <w:jc w:val="right"/>
        <w:rPr/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>Познавателна сфера - I-</w:t>
      </w:r>
      <w:r>
        <w:rPr>
          <w:rFonts w:cs="Monotype Corsiva" w:ascii="Monotype Corsiva" w:hAnsi="Monotype Corsiva"/>
          <w:color w:val="000000"/>
          <w:sz w:val="26"/>
          <w:szCs w:val="26"/>
          <w:vertAlign w:val="superscript"/>
          <w:lang w:val="en-US"/>
        </w:rPr>
        <w:t>во</w:t>
      </w: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 xml:space="preserve"> ниво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2.  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посочват без справка нормалните стойности на артериалното кръвно налягане на човека</w:t>
      </w:r>
    </w:p>
    <w:p>
      <w:pPr>
        <w:pStyle w:val="Normal"/>
        <w:widowControl/>
        <w:shd w:fill="FFFFFF" w:val="clear"/>
        <w:jc w:val="right"/>
        <w:rPr>
          <w:rFonts w:ascii="Monotype Corsiva" w:hAnsi="Monotype Corsiva" w:cs="Monotype Corsiva"/>
          <w:color w:val="000000"/>
          <w:sz w:val="26"/>
          <w:szCs w:val="26"/>
          <w:lang w:val="en-US"/>
        </w:rPr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>Познавателна сфера - I-во ниво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3.  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анализират без пропуск патологичните отклонения на артериалното кръвно налягане на човека</w:t>
      </w:r>
    </w:p>
    <w:p>
      <w:pPr>
        <w:pStyle w:val="Normal"/>
        <w:widowControl/>
        <w:shd w:fill="FFFFFF" w:val="clear"/>
        <w:jc w:val="right"/>
        <w:rPr>
          <w:rFonts w:ascii="Monotype Corsiva" w:hAnsi="Monotype Corsiva" w:cs="Monotype Corsiva"/>
          <w:color w:val="000000"/>
          <w:sz w:val="26"/>
          <w:szCs w:val="26"/>
          <w:lang w:val="en-US"/>
        </w:rPr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>Познавателна сфера - I-во нино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4. 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представят самостоятелно факторите, влияещи на стойностите на артериалното кръвно налягане у човека</w:t>
      </w:r>
    </w:p>
    <w:p>
      <w:pPr>
        <w:pStyle w:val="Normal"/>
        <w:widowControl/>
        <w:shd w:fill="FFFFFF" w:val="clear"/>
        <w:jc w:val="right"/>
        <w:rPr>
          <w:rFonts w:ascii="Monotype Corsiva" w:hAnsi="Monotype Corsiva" w:cs="Monotype Corsiva"/>
          <w:color w:val="000000"/>
          <w:sz w:val="26"/>
          <w:szCs w:val="26"/>
          <w:lang w:val="en-US"/>
        </w:rPr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>Манипулативна сфера- ІІ-ро ниво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5.  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анализират самостоятелно правилата, спазващи се от медицинската сестра при измерване и регистриране на артериално кръвно налягане на пациента</w:t>
      </w:r>
    </w:p>
    <w:p>
      <w:pPr>
        <w:pStyle w:val="Normal"/>
        <w:widowControl/>
        <w:shd w:fill="FFFFFF" w:val="clear"/>
        <w:jc w:val="right"/>
        <w:rPr>
          <w:rFonts w:ascii="Monotype Corsiva" w:hAnsi="Monotype Corsiva" w:cs="Monotype Corsiva"/>
          <w:color w:val="000000"/>
          <w:sz w:val="26"/>
          <w:szCs w:val="26"/>
          <w:lang w:val="en-US"/>
        </w:rPr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>Манипулативна сфера- ІІ-ро ниво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6.   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подготвят безпогрешно необходимите пособия за измерване и регистриране на артериално кръвно налягане</w:t>
      </w:r>
    </w:p>
    <w:p>
      <w:pPr>
        <w:pStyle w:val="Normal"/>
        <w:widowControl/>
        <w:shd w:fill="FFFFFF" w:val="clear"/>
        <w:jc w:val="right"/>
        <w:rPr>
          <w:rFonts w:ascii="Monotype Corsiva" w:hAnsi="Monotype Corsiva" w:cs="Monotype Corsiva"/>
          <w:color w:val="000000"/>
          <w:sz w:val="26"/>
          <w:szCs w:val="26"/>
          <w:lang w:val="en-US"/>
        </w:rPr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>Манипулативна сфера- ІІ-ро ниво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7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. 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представят алгоритъм за техника на измерване и регистриране на артериално кръвно налягане на кърмаче, дете и възрастен пациент</w:t>
      </w:r>
    </w:p>
    <w:p>
      <w:pPr>
        <w:pStyle w:val="Normal"/>
        <w:widowControl/>
        <w:shd w:fill="FFFFFF" w:val="clear"/>
        <w:jc w:val="right"/>
        <w:rPr>
          <w:rFonts w:ascii="Monotype Corsiva" w:hAnsi="Monotype Corsiva" w:cs="Monotype Corsiva"/>
          <w:color w:val="000000"/>
          <w:sz w:val="26"/>
          <w:szCs w:val="26"/>
        </w:rPr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  <w:t>Емоционално-възпитателна сфера- ІІ-ро ниво</w:t>
      </w:r>
    </w:p>
    <w:p>
      <w:pPr>
        <w:pStyle w:val="Normal"/>
        <w:widowControl/>
        <w:shd w:fill="FFFFFF" w:val="clear"/>
        <w:jc w:val="right"/>
        <w:rPr>
          <w:rFonts w:ascii="Monotype Corsiva" w:hAnsi="Monotype Corsiva" w:cs="Monotype Corsiva"/>
          <w:color w:val="000000"/>
          <w:sz w:val="26"/>
          <w:szCs w:val="26"/>
        </w:rPr>
      </w:pPr>
      <w:r>
        <w:rPr>
          <w:rFonts w:cs="Monotype Corsiva" w:ascii="Monotype Corsiva" w:hAnsi="Monotype Corsiva"/>
          <w:color w:val="000000"/>
          <w:sz w:val="26"/>
          <w:szCs w:val="26"/>
        </w:rPr>
      </w:r>
    </w:p>
    <w:p>
      <w:pPr>
        <w:pStyle w:val="Normal"/>
        <w:widowControl/>
        <w:numPr>
          <w:ilvl w:val="0"/>
          <w:numId w:val="3"/>
        </w:numPr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  <w:lang w:val="en-US"/>
        </w:rPr>
        <w:t>ПРЕДВАРИТЕЛНА ПОДГОТОВКА</w:t>
      </w:r>
    </w:p>
    <w:p>
      <w:pPr>
        <w:pStyle w:val="Normal"/>
        <w:widowControl/>
        <w:shd w:fill="FFFFFF" w:val="clear"/>
        <w:ind w:left="360" w:hanging="0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  <w:lang w:val="en-US"/>
        </w:rPr>
      </w:r>
    </w:p>
    <w:p>
      <w:pPr>
        <w:pStyle w:val="Normal"/>
        <w:widowControl/>
        <w:numPr>
          <w:ilvl w:val="0"/>
          <w:numId w:val="5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Предварителна подготовка на преподавателя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:</w:t>
      </w:r>
    </w:p>
    <w:p>
      <w:pPr>
        <w:pStyle w:val="Normal"/>
        <w:widowControl/>
        <w:numPr>
          <w:ilvl w:val="0"/>
          <w:numId w:val="4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теоретична    подготовка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-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литературна   справка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по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темата от учебника по Общи и специални сестрински грижи-1 част</w:t>
      </w:r>
    </w:p>
    <w:p>
      <w:pPr>
        <w:pStyle w:val="Normal"/>
        <w:widowControl/>
        <w:numPr>
          <w:ilvl w:val="0"/>
          <w:numId w:val="4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материал</w:t>
      </w:r>
      <w:r>
        <w:rPr>
          <w:rFonts w:cs="Arial Narrow" w:ascii="Arial Narrow" w:hAnsi="Arial Narrow"/>
          <w:b/>
          <w:color w:val="000000"/>
          <w:sz w:val="26"/>
          <w:szCs w:val="26"/>
        </w:rPr>
        <w:t>н</w:t>
      </w: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о-техническа подготовка</w:t>
      </w:r>
      <w:r>
        <w:rPr>
          <w:rFonts w:cs="Arial Narrow" w:ascii="Arial Narrow" w:hAnsi="Arial Narrow"/>
          <w:b/>
          <w:color w:val="000000"/>
          <w:sz w:val="26"/>
          <w:szCs w:val="26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-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подготовка на учебно пр</w:t>
      </w:r>
      <w:r>
        <w:rPr>
          <w:rFonts w:cs="Arial Narrow" w:ascii="Arial Narrow" w:hAnsi="Arial Narrow"/>
          <w:color w:val="000000"/>
          <w:sz w:val="26"/>
          <w:szCs w:val="26"/>
        </w:rPr>
        <w:t>ак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тическия кабинет; подготовка на техническите средства –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мулаж и необходимите пособия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; под</w:t>
        <w:softHyphen/>
        <w:t>готовка на нагледните пособия –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табличка със всичко необходимо за измерване и регистриране на кръвно налягане</w:t>
      </w:r>
    </w:p>
    <w:p>
      <w:pPr>
        <w:pStyle w:val="Normal"/>
        <w:widowControl/>
        <w:numPr>
          <w:ilvl w:val="0"/>
          <w:numId w:val="4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педагогическа подготовка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 - формулиране на специфични учебни; подбор на учебни методи и средства; изготвяне дидактически материали; изработване на алгоритми: </w:t>
      </w:r>
      <w:r>
        <w:rPr>
          <w:rFonts w:cs="Arial Narrow" w:ascii="Arial Narrow" w:hAnsi="Arial Narrow"/>
          <w:color w:val="000000"/>
          <w:sz w:val="26"/>
          <w:szCs w:val="26"/>
        </w:rPr>
        <w:t>алгоритъм за подготовка на необходимите пособоя за измерване на артериално кръвно налягане и алгоритъм за техника на измерване и регистриране на артериално кръвно налягане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; изготвяне на дидакти</w:t>
        <w:softHyphen/>
        <w:t>чески тест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;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подбор на задачи .</w:t>
      </w:r>
    </w:p>
    <w:p>
      <w:pPr>
        <w:pStyle w:val="Normal"/>
        <w:widowControl/>
        <w:numPr>
          <w:ilvl w:val="0"/>
          <w:numId w:val="5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Предварителна подготовка на студентите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:</w:t>
      </w:r>
    </w:p>
    <w:p>
      <w:pPr>
        <w:pStyle w:val="Normal"/>
        <w:widowControl/>
        <w:numPr>
          <w:ilvl w:val="0"/>
          <w:numId w:val="4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предварителна подготовка на студентите с учебните материали по темата;</w:t>
      </w:r>
    </w:p>
    <w:p>
      <w:pPr>
        <w:pStyle w:val="Normal"/>
        <w:widowControl/>
        <w:numPr>
          <w:ilvl w:val="0"/>
          <w:numId w:val="4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самостоятелна извънаудиторна работа на студентите.</w:t>
      </w:r>
    </w:p>
    <w:p>
      <w:pPr>
        <w:pStyle w:val="Normal"/>
        <w:widowControl/>
        <w:shd w:fill="FFFFFF" w:val="clear"/>
        <w:ind w:left="360" w:hanging="0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pStyle w:val="Normal"/>
        <w:widowControl/>
        <w:numPr>
          <w:ilvl w:val="0"/>
          <w:numId w:val="3"/>
        </w:numPr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  <w:lang w:val="en-US"/>
        </w:rPr>
        <w:t>ОРГАНИЗАЦИОННА ЧАСТ НА УЧЕБНО-ПРАКТИЧЕСКОТО ЗАНЯТИЕ</w:t>
      </w:r>
    </w:p>
    <w:p>
      <w:pPr>
        <w:pStyle w:val="Normal"/>
        <w:widowControl/>
        <w:shd w:fill="FFFFFF" w:val="clear"/>
        <w:ind w:left="360" w:hanging="0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  <w:lang w:val="en-US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8"/>
          <w:szCs w:val="28"/>
          <w:u w:val="single"/>
        </w:rPr>
        <w:t>Ход на учебно-практическото занятие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Monotype Corsiva" w:ascii="Monotype Corsiva" w:hAnsi="Monotype Corsiva"/>
          <w:b/>
          <w:color w:val="000000"/>
          <w:sz w:val="26"/>
          <w:szCs w:val="26"/>
          <w:u w:val="single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1. Уводна част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 -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15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минути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проверка на присъ</w:t>
      </w:r>
      <w:r>
        <w:rPr>
          <w:rFonts w:cs="Arial Narrow" w:ascii="Arial Narrow" w:hAnsi="Arial Narrow"/>
          <w:color w:val="000000"/>
          <w:sz w:val="26"/>
          <w:szCs w:val="26"/>
        </w:rPr>
        <w:t>с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твието на студентите по именно;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въведение в темата;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актуализиране на специфичните учебни цели;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проверка на входното ниво знания на студентите, чрез беседа;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анализ и корекция от преподавателя на допуснатите грешки от предварителиата подготовка на студентите.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2. С</w:t>
      </w:r>
      <w:r>
        <w:rPr>
          <w:rFonts w:cs="Arial Narrow" w:ascii="Arial Narrow" w:hAnsi="Arial Narrow"/>
          <w:b/>
          <w:color w:val="000000"/>
          <w:sz w:val="26"/>
          <w:szCs w:val="26"/>
        </w:rPr>
        <w:t>ъщ</w:t>
      </w: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инска част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– 60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минути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инструктаж за предстоящата самостоятелна работа на студентите;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демонстрация от преподавателя;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демонстрация от студент в забавен темп, под ръководството и контрола на преподавателя, по алгоритъм;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&gt;   самостоятелна работа на студентите - преподавателят  разделя групата по двойки   и им поставя задачи за изпълнение по темата на учебно-практическото занятие. Преподавателят наблюдава изпълнението на поставените от него задачи и своевременно корегира пропуските и направените </w:t>
      </w:r>
      <w:r>
        <w:rPr>
          <w:rFonts w:cs="Arial Narrow" w:ascii="Arial Narrow" w:hAnsi="Arial Narrow"/>
          <w:color w:val="000000"/>
          <w:sz w:val="26"/>
          <w:szCs w:val="26"/>
        </w:rPr>
        <w:t>гр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ешки.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3. Заключителна част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 –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15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минути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проверка на знанията, уменията и навиците придобити по време на учебно-практическото занятие;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анализ и оценка на резултатите от заключителния контрол;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анализ и оценка на постигнатите специфични учебни цели;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   поставяне на задачи за самостоятелна работа по време на клинична практика;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&gt;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 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обявяване на темата за следващото учебно-практическо занятие; специфичните учебни цели и </w:t>
      </w:r>
      <w:r>
        <w:rPr>
          <w:rFonts w:cs="Arial Narrow" w:ascii="Arial Narrow" w:hAnsi="Arial Narrow"/>
          <w:color w:val="000000"/>
          <w:sz w:val="26"/>
          <w:szCs w:val="26"/>
        </w:rPr>
        <w:t>н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еобходимата литература за подго</w:t>
        <w:softHyphen/>
        <w:t>товка на студентите.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  <w:lang w:val="en-US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  <w:t>Приложение №1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8"/>
          <w:szCs w:val="28"/>
        </w:rPr>
        <w:t>Въведение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Налягането, което еластичните кръвоносни съдове оказват върху кръвния ток се нарича кръвно налягане. Кръвното налягане е високо и пулсиращо, по време на систола в сърдечните камери налягането се повишава, а по време на диастола се понижава. Тези систолно – диастолни колебания са на лице от началото на аортата до края на артериолите и изчезват в капилярите, където налягането е постоянно.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  <w:t>Приложение №2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8"/>
          <w:szCs w:val="28"/>
          <w:lang w:val="en-US"/>
        </w:rPr>
        <w:t>ВЪПРОСИ   ЗА БЕСЕД</w:t>
      </w:r>
      <w:r>
        <w:rPr>
          <w:rFonts w:cs="Arial Narrow" w:ascii="Arial Narrow" w:hAnsi="Arial Narrow"/>
          <w:b/>
          <w:color w:val="000000"/>
          <w:sz w:val="28"/>
          <w:szCs w:val="28"/>
        </w:rPr>
        <w:t>А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8"/>
          <w:szCs w:val="28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</w:rPr>
        <w:t>Беседа със студентите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1</w:t>
      </w:r>
      <w:r>
        <w:rPr>
          <w:rFonts w:cs="Arial Narrow" w:ascii="Arial Narrow" w:hAnsi="Arial Narrow"/>
          <w:b/>
          <w:color w:val="000000"/>
          <w:sz w:val="26"/>
          <w:szCs w:val="26"/>
        </w:rPr>
        <w:t>.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</w:t>
      </w:r>
      <w:r>
        <w:rPr>
          <w:rFonts w:cs="Arial Narrow" w:ascii="Arial Narrow" w:hAnsi="Arial Narrow"/>
          <w:b/>
          <w:color w:val="000000"/>
          <w:sz w:val="26"/>
          <w:szCs w:val="26"/>
        </w:rPr>
        <w:t>Кои са елементите на артериалното кръвно налягане?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Примерен отговор: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Елементите на кръвното налягане са систолно налягане – това е максималното налягане; диастолно налягане – това е минималното налягане; пулсово налягане – това е амплитудата / разликата / между максималното и минималното налягане.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2.</w:t>
      </w:r>
      <w:r>
        <w:rPr>
          <w:rFonts w:cs="Arial Narrow" w:ascii="Arial Narrow" w:hAnsi="Arial Narrow"/>
          <w:b/>
          <w:color w:val="000000"/>
          <w:sz w:val="26"/>
          <w:szCs w:val="26"/>
        </w:rPr>
        <w:t xml:space="preserve"> Кои са нормалните стойности на артериалното кръвно налягане?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Примерен отговор: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В детска възраст артериалното налягане е по – ниско, поради по – широките и с намален тонус артерии, то се увеличава с израстването на детето. У новороденото систолното артериално налягане е 80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mm Hg. 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В кърмаческа възраст то е равно на 80 + месеците на детето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x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2. След 1 година систолното артериално налягане е равно на 90 + годините на детето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x 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2. Диастолното артериално налягане е 2/3 от систолното. Според Свтовната здравна организация нормалните стойности на систолното артериално налягане за възрастен човек са от 100 до 150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mm Hg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, а за диастолно от 60 до 90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mm Hg.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 xml:space="preserve">3. </w:t>
      </w:r>
      <w:r>
        <w:rPr>
          <w:rFonts w:cs="Arial Narrow" w:ascii="Arial Narrow" w:hAnsi="Arial Narrow"/>
          <w:b/>
          <w:color w:val="000000"/>
          <w:sz w:val="26"/>
          <w:szCs w:val="26"/>
        </w:rPr>
        <w:t>Кои са патологичните отклонения на артериалното кръвно налягане?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Примерен отговор: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Според Световната здравна организация за хипертония се говори при трайно повишаване на систолното артериално налягане над 150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mm Hg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и диастолно над 90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mm Hg. 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А за хипотония – при систолно артериално налягане трайно понижено под 100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mm Hg.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4.</w:t>
      </w:r>
      <w:r>
        <w:rPr>
          <w:rFonts w:cs="Arial Narrow" w:ascii="Arial Narrow" w:hAnsi="Arial Narrow"/>
          <w:b/>
          <w:color w:val="000000"/>
          <w:sz w:val="26"/>
          <w:szCs w:val="26"/>
        </w:rPr>
        <w:t xml:space="preserve"> От какво се влияят стойностите на артериалното кръвно налягане?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Примерен отговор: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Стойностите на артериалното кръвно налягане се влияят от физическо и психическо напрежение и от болестни състояния на човешкия организъм.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5.</w:t>
      </w:r>
      <w:r>
        <w:rPr>
          <w:rFonts w:cs="Arial Narrow" w:ascii="Arial Narrow" w:hAnsi="Arial Narrow"/>
          <w:b/>
          <w:color w:val="000000"/>
          <w:sz w:val="26"/>
          <w:szCs w:val="26"/>
        </w:rPr>
        <w:t>С какво се измерва артериалното кръвно налягане?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Примерен отговор: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Артериалното кръвно налягане в медицинската практика се измерва със сфигмоманометър /апарата на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Riva – Rocchi / 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и стетоскоп / лекарска слушалка /.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  <w:t>Приложение №3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8"/>
          <w:szCs w:val="28"/>
          <w:u w:val="single"/>
        </w:rPr>
        <w:t>Алгоритми за подготовка и техника на извършване на измерване и регистриране на кръвно налягане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8"/>
          <w:szCs w:val="28"/>
          <w:u w:val="single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I. Алгоритъм за подготовка на необходима пособия</w:t>
      </w:r>
      <w:r>
        <w:rPr>
          <w:rFonts w:cs="Arial Narrow" w:ascii="Arial Narrow" w:hAnsi="Arial Narrow"/>
          <w:b/>
          <w:color w:val="000000"/>
          <w:sz w:val="26"/>
          <w:szCs w:val="26"/>
        </w:rPr>
        <w:t xml:space="preserve"> за измерване на артериално кръвно налягане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b/>
          <w:color w:val="000000"/>
          <w:sz w:val="26"/>
          <w:szCs w:val="26"/>
          <w:u w:val="single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  <w:t>За измерване на кръвно налягане медицинската сестра подготвя в табличка</w:t>
      </w:r>
    </w:p>
    <w:p>
      <w:pPr>
        <w:pStyle w:val="Normal"/>
        <w:widowControl/>
        <w:numPr>
          <w:ilvl w:val="0"/>
          <w:numId w:val="1"/>
        </w:numPr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Сфигмоманометър на Рива – Рочи</w:t>
      </w:r>
    </w:p>
    <w:p>
      <w:pPr>
        <w:pStyle w:val="Normal"/>
        <w:widowControl/>
        <w:numPr>
          <w:ilvl w:val="0"/>
          <w:numId w:val="1"/>
        </w:numPr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Стртоскоп /лекарска слушалка /</w:t>
      </w:r>
    </w:p>
    <w:p>
      <w:pPr>
        <w:pStyle w:val="Normal"/>
        <w:widowControl/>
        <w:numPr>
          <w:ilvl w:val="0"/>
          <w:numId w:val="1"/>
        </w:numPr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Съд със спирт 70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</w:rPr>
        <w:t>*</w:t>
      </w:r>
    </w:p>
    <w:p>
      <w:pPr>
        <w:pStyle w:val="Normal"/>
        <w:widowControl/>
        <w:numPr>
          <w:ilvl w:val="0"/>
          <w:numId w:val="1"/>
        </w:numPr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Съд с памучни тампони</w:t>
      </w:r>
    </w:p>
    <w:p>
      <w:pPr>
        <w:pStyle w:val="Normal"/>
        <w:widowControl/>
        <w:numPr>
          <w:ilvl w:val="0"/>
          <w:numId w:val="1"/>
        </w:numPr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Бъбрековидно легенче</w:t>
      </w:r>
    </w:p>
    <w:p>
      <w:pPr>
        <w:pStyle w:val="Normal"/>
        <w:widowControl/>
        <w:numPr>
          <w:ilvl w:val="0"/>
          <w:numId w:val="1"/>
        </w:numPr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Темературен лист, История на заболяването, Рапортна  тетрадка</w:t>
      </w:r>
    </w:p>
    <w:p>
      <w:pPr>
        <w:pStyle w:val="Normal"/>
        <w:widowControl/>
        <w:numPr>
          <w:ilvl w:val="0"/>
          <w:numId w:val="1"/>
        </w:numPr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Червен химикал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II. Алгоритъм за техника на изпълнение</w:t>
      </w:r>
      <w:r>
        <w:rPr>
          <w:rFonts w:cs="Arial Narrow" w:ascii="Arial Narrow" w:hAnsi="Arial Narrow"/>
          <w:b/>
          <w:color w:val="000000"/>
          <w:sz w:val="26"/>
          <w:szCs w:val="26"/>
        </w:rPr>
        <w:t xml:space="preserve"> и регистриране на артериално кръвно налягане</w:t>
      </w: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 xml:space="preserve">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1</w:t>
      </w:r>
      <w:r>
        <w:rPr>
          <w:rFonts w:cs="Arial Narrow" w:ascii="Arial Narrow" w:hAnsi="Arial Narrow"/>
          <w:color w:val="000000"/>
          <w:sz w:val="26"/>
          <w:szCs w:val="26"/>
        </w:rPr>
        <w:t>. Взема информирано съгласие от пациента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2</w:t>
      </w:r>
      <w:r>
        <w:rPr>
          <w:rFonts w:cs="Arial Narrow" w:ascii="Arial Narrow" w:hAnsi="Arial Narrow"/>
          <w:color w:val="000000"/>
          <w:sz w:val="26"/>
          <w:szCs w:val="26"/>
        </w:rPr>
        <w:t>. Осигурява физическо и психическо спокойствие на пациента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3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. Предава на пациента необходимото положение – седнал или легнал с разгъната ръка в лакетната става.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4. Премахва / съблича пристягащите дрехи от изследваната ръка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5. Изгонва въздуха от маншета на апарата / ако има в него въздух /.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6. Обвива плътно маншета на апарата около мишницата / на 10 см. над лакетната става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7. Палпира брахиалната артерия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8. Поставя слушалката на мястото на палпация върху брахиалната артерия в кубиталната ямка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9. Напомпва маншета с около 20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mm </w:t>
      </w:r>
      <w:r>
        <w:rPr>
          <w:rFonts w:cs="Arial Narrow" w:ascii="Arial Narrow" w:hAnsi="Arial Narrow"/>
          <w:color w:val="000000"/>
          <w:sz w:val="26"/>
          <w:szCs w:val="26"/>
        </w:rPr>
        <w:t>/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Hg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над очакваната стойност за систолно налягане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10. Отваря леко вентилния клапан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11. Изпуска постепенно въздуха от маншета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12. Долавя първия ясен звук – стойността на систолното артериално налягане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13. Чува и последния ясен звук – стойността на диастолното артериално налягане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14. Отчетените стойности на систолно и диастолно налягане регистрира цифрово – във вид на дроб в История на заболяването и рапортната тетрадка, а графически с червен химикал в температурния лист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Monotype Corsiva" w:ascii="Monotype Corsiva" w:hAnsi="Monotype Corsiva"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  <w:t>Приложение №4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8"/>
          <w:szCs w:val="28"/>
        </w:rPr>
        <w:t>Дидактически тест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8"/>
          <w:szCs w:val="28"/>
        </w:rPr>
        <w:t>о</w:t>
      </w:r>
      <w:r>
        <w:rPr>
          <w:rFonts w:cs="Arial Narrow" w:ascii="Arial Narrow" w:hAnsi="Arial Narrow"/>
          <w:b/>
          <w:color w:val="000000"/>
          <w:sz w:val="28"/>
          <w:szCs w:val="28"/>
          <w:lang w:val="en-US"/>
        </w:rPr>
        <w:t>т второ познавателно равнище за контрол и оценка на придобитите знания и умения по време на учебно-практическото занятие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8"/>
          <w:szCs w:val="28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Дидактически тест / за преподавателя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1</w:t>
      </w:r>
      <w:r>
        <w:rPr>
          <w:rFonts w:cs="Arial Narrow" w:ascii="Arial Narrow" w:hAnsi="Arial Narrow"/>
          <w:b/>
          <w:color w:val="000000"/>
          <w:sz w:val="26"/>
          <w:szCs w:val="26"/>
        </w:rPr>
        <w:t>. Дайте определение на понятието - артериално налягане.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...............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/>
        <w:shd w:fill="FFFFFF" w:val="clear"/>
        <w:ind w:left="2832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left="2832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Еталон: Артериалното налягане е налягането, което еластичните кръвоносни съдове упражняват върху кръвния ток.</w:t>
      </w:r>
    </w:p>
    <w:p>
      <w:pPr>
        <w:pStyle w:val="Normal"/>
        <w:widowControl/>
        <w:shd w:fill="FFFFFF" w:val="clear"/>
        <w:ind w:left="684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3СО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2. Кръвното налягане се различава в………, ………, ……. и……….. .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Еталон: 1. сърдечни кухини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2. артерии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3. вени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4. капиляри</w:t>
      </w:r>
    </w:p>
    <w:p>
      <w:pPr>
        <w:pStyle w:val="Normal"/>
        <w:widowControl/>
        <w:shd w:fill="FFFFFF" w:val="clear"/>
        <w:ind w:left="684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4СО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3. Посочете три причини, които повишават артериалното налягане.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1…………………………………………………………………………………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2…………………………………………………………………………………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3…………………………………………………………………………………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Еталон: 1. увеличаване на сърдечната честота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2. увеличаване на ударния обем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3. повишаване на съпротивлението на артериолоте</w:t>
      </w:r>
    </w:p>
    <w:p>
      <w:pPr>
        <w:pStyle w:val="Normal"/>
        <w:widowControl/>
        <w:shd w:fill="FFFFFF" w:val="clear"/>
        <w:ind w:left="684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3СО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4. Избройте трите елемента на артериалното кръвно налягане.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3……………………………………………………………………………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Еталон: 1. систолно налягане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2. диастолно налягане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3. пулсово налягане / амплитуда /</w:t>
      </w:r>
    </w:p>
    <w:p>
      <w:pPr>
        <w:pStyle w:val="Normal"/>
        <w:widowControl/>
        <w:shd w:fill="FFFFFF" w:val="clear"/>
        <w:ind w:left="2880" w:firstLine="396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3СО</w:t>
      </w:r>
    </w:p>
    <w:p>
      <w:pPr>
        <w:pStyle w:val="Normal"/>
        <w:widowControl/>
        <w:shd w:fill="FFFFFF" w:val="clear"/>
        <w:ind w:left="2880" w:firstLine="396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5. Избройте четери причини, понижаващи артериалното кръвно налягане на човека.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2…………………………………………………………………………...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4……………………………………………………………………………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Еталон: 1. намаляване на сърдечната честота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2. намаляване на периферното съпротивление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                                                 </w:t>
      </w:r>
      <w:r>
        <w:rPr>
          <w:rFonts w:cs="Arial Narrow" w:ascii="Arial Narrow" w:hAnsi="Arial Narrow"/>
          <w:color w:val="000000"/>
          <w:sz w:val="26"/>
          <w:szCs w:val="26"/>
        </w:rPr>
        <w:t>3. намаляване на ударния обем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                                                 </w:t>
      </w:r>
      <w:r>
        <w:rPr>
          <w:rFonts w:cs="Arial Narrow" w:ascii="Arial Narrow" w:hAnsi="Arial Narrow"/>
          <w:color w:val="000000"/>
          <w:sz w:val="26"/>
          <w:szCs w:val="26"/>
        </w:rPr>
        <w:t>4. намаляване на обема на циркулиращата кръв</w:t>
      </w:r>
    </w:p>
    <w:p>
      <w:pPr>
        <w:pStyle w:val="Normal"/>
        <w:widowControl/>
        <w:shd w:fill="FFFFFF" w:val="clear"/>
        <w:ind w:left="684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4СО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6. Трайното понижаване на систолното артериално налягане под……..</w:t>
      </w: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 xml:space="preserve">mm/Hg </w:t>
      </w:r>
      <w:r>
        <w:rPr>
          <w:rFonts w:cs="Arial Narrow" w:ascii="Arial Narrow" w:hAnsi="Arial Narrow"/>
          <w:b/>
          <w:color w:val="000000"/>
          <w:sz w:val="26"/>
          <w:szCs w:val="26"/>
        </w:rPr>
        <w:t>стълб се нарича…………….. .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Еталон: 1. 100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mm/Hg</w:t>
      </w:r>
    </w:p>
    <w:p>
      <w:pPr>
        <w:pStyle w:val="Normal"/>
        <w:widowControl/>
        <w:shd w:fill="FFFFFF" w:val="clear"/>
        <w:ind w:left="288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</w:rPr>
        <w:t xml:space="preserve">              </w:t>
      </w:r>
      <w:r>
        <w:rPr>
          <w:rFonts w:cs="Arial Narrow" w:ascii="Arial Narrow" w:hAnsi="Arial Narrow"/>
          <w:color w:val="000000"/>
          <w:sz w:val="26"/>
          <w:szCs w:val="26"/>
        </w:rPr>
        <w:t>2. хипотония</w:t>
      </w:r>
    </w:p>
    <w:p>
      <w:pPr>
        <w:pStyle w:val="Normal"/>
        <w:widowControl/>
        <w:shd w:fill="FFFFFF" w:val="clear"/>
        <w:ind w:left="684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2СО</w:t>
      </w:r>
    </w:p>
    <w:p>
      <w:pPr>
        <w:pStyle w:val="Normal"/>
        <w:widowControl/>
        <w:shd w:fill="FFFFFF" w:val="clear"/>
        <w:ind w:left="684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left="6840" w:hanging="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</w:rPr>
        <w:t>Общо: 19 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Дидактически тест / за студентите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eastAsia="Arial Narrow" w:cs="Arial Narrow" w:ascii="Arial Narrow" w:hAnsi="Arial Narrow"/>
          <w:b/>
          <w:color w:val="000000"/>
          <w:sz w:val="26"/>
          <w:szCs w:val="26"/>
        </w:rPr>
        <w:t xml:space="preserve">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1. Дайте определение на понятието – артериално налягане.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3 </w:t>
      </w:r>
      <w:r>
        <w:rPr>
          <w:rFonts w:cs="Arial Narrow" w:ascii="Arial Narrow" w:hAnsi="Arial Narrow"/>
          <w:color w:val="000000"/>
          <w:sz w:val="26"/>
          <w:szCs w:val="26"/>
        </w:rPr>
        <w:t>СО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2. Кръвното налягане се различава в…….., ………., …….. и ………. .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</w:rPr>
        <w:t>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3. Посочете три причини, които повишават артериалното налягане.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1…………………………………………………………………………………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2…………………………………………………………………………………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3………………………………………………………………………………...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 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4. Избройте трите елемента на артериалното кръвно налягане.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1………………………………………………………………………………..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2………………………………………………………………………………..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3………………………………………………………………………………..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 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5. Избройте четери причини, понижаващи артериалното кръвно налягане на човека.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1……………………………………………………………………………….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2……………………………………………………………………………….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3……………………………………………………………………………….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4……………………………………………………………………………….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3 СО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6. Трайното повишаване на систолното артериално налягане под……..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mm/Hg </w:t>
      </w:r>
      <w:r>
        <w:rPr>
          <w:rFonts w:cs="Arial Narrow" w:ascii="Arial Narrow" w:hAnsi="Arial Narrow"/>
          <w:color w:val="000000"/>
          <w:sz w:val="26"/>
          <w:szCs w:val="26"/>
        </w:rPr>
        <w:t>стълб се нарича………………… .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2 СО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</w:rPr>
        <w:t>Общо: 15 СО</w:t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u w:val="single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u w:val="single"/>
        </w:rPr>
      </w:r>
    </w:p>
    <w:p>
      <w:pPr>
        <w:pStyle w:val="Normal"/>
        <w:widowControl/>
        <w:shd w:fill="FFFFFF" w:val="clear"/>
        <w:ind w:firstLine="684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u w:val="single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Оценяване на резултатите от Дидактическня тест по Беспалко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Ку = а / р                       </w:t>
      </w:r>
      <w:r>
        <w:rPr>
          <w:rFonts w:cs="Arial Narrow" w:ascii="Arial Narrow" w:hAnsi="Arial Narrow"/>
          <w:color w:val="000000"/>
          <w:sz w:val="26"/>
          <w:szCs w:val="26"/>
        </w:rPr>
        <w:tab/>
        <w:tab/>
        <w:tab/>
        <w:tab/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Ку -коефициент на успеваемост</w:t>
      </w:r>
    </w:p>
    <w:p>
      <w:pPr>
        <w:pStyle w:val="Normal"/>
        <w:widowControl/>
        <w:shd w:fill="FFFFFF" w:val="clear"/>
        <w:ind w:left="4320" w:firstLine="72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а - верни отговори на студента</w:t>
      </w:r>
    </w:p>
    <w:p>
      <w:pPr>
        <w:pStyle w:val="Normal"/>
        <w:widowControl/>
        <w:shd w:fill="FFFFFF" w:val="clear"/>
        <w:ind w:left="4320" w:firstLine="720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р - брой отговори на теста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100% - 19 СО</w:t>
      </w:r>
      <w:r>
        <w:rPr>
          <w:rFonts w:cs="Arial Narrow" w:ascii="Arial Narrow" w:hAnsi="Arial Narrow"/>
          <w:color w:val="000000"/>
          <w:sz w:val="26"/>
          <w:szCs w:val="26"/>
        </w:rPr>
        <w:tab/>
        <w:tab/>
        <w:tab/>
        <w:tab/>
        <w:tab/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МИНК60% - 12 С</w:t>
      </w:r>
      <w:r>
        <w:rPr>
          <w:rFonts w:cs="Arial Narrow" w:ascii="Arial Narrow" w:hAnsi="Arial Narrow"/>
          <w:color w:val="000000"/>
          <w:sz w:val="26"/>
          <w:szCs w:val="26"/>
        </w:rPr>
        <w:t>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Ку = 19 / 0.8 = 23. 75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19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X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0.8 = 15 СО 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Отличен 6 – 19 – 18 СО / 100 – 90%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Много добър 5 – 17 – 16 СО / 80 -  90%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Добър 4 – 15 – 14 СО / 70 – 80%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Среден 3 – 13 – 12 СО / 60 – 70%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Слаб 2 – под 12 СО / под 60% /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  <w:t>Студента е получил от теста 15 СО. Оценката е Добър 4. Материалът е усвоен 70%.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  <w:t>Приложение №5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 xml:space="preserve">Специфични учебни цели на </w:t>
      </w:r>
      <w:r>
        <w:rPr>
          <w:rFonts w:cs="Arial Narrow" w:ascii="Arial Narrow" w:hAnsi="Arial Narrow"/>
          <w:b/>
          <w:color w:val="000000"/>
          <w:sz w:val="26"/>
          <w:szCs w:val="26"/>
        </w:rPr>
        <w:t>с</w:t>
      </w:r>
      <w:r>
        <w:rPr>
          <w:rFonts w:cs="Arial Narrow" w:ascii="Arial Narrow" w:hAnsi="Arial Narrow"/>
          <w:b/>
          <w:color w:val="000000"/>
          <w:sz w:val="26"/>
          <w:szCs w:val="26"/>
          <w:lang w:val="en-US"/>
        </w:rPr>
        <w:t>ледващото учебно-практическо занятие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b/>
          <w:color w:val="000000"/>
          <w:sz w:val="28"/>
          <w:szCs w:val="28"/>
        </w:rPr>
        <w:t>Тема: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Вземане на урина за изследване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В края на учеб</w:t>
      </w:r>
      <w:r>
        <w:rPr>
          <w:rFonts w:cs="Arial Narrow" w:ascii="Arial Narrow" w:hAnsi="Arial Narrow"/>
          <w:color w:val="000000"/>
          <w:sz w:val="26"/>
          <w:szCs w:val="26"/>
        </w:rPr>
        <w:t>н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о-практическото занятие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,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студентите да са в съст</w:t>
      </w:r>
      <w:r>
        <w:rPr>
          <w:rFonts w:cs="Arial Narrow" w:ascii="Arial Narrow" w:hAnsi="Arial Narrow"/>
          <w:color w:val="000000"/>
          <w:sz w:val="26"/>
          <w:szCs w:val="26"/>
        </w:rPr>
        <w:t>о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яние: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numPr>
          <w:ilvl w:val="0"/>
          <w:numId w:val="2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изброяват безпогрешно информацията, получавана от изследването на отделената от пациента урина.</w:t>
      </w:r>
    </w:p>
    <w:p>
      <w:pPr>
        <w:pStyle w:val="Normal"/>
        <w:widowControl/>
        <w:shd w:fill="FFFFFF" w:val="clear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Познавателна сфера I-во ниво</w:t>
      </w:r>
    </w:p>
    <w:p>
      <w:pPr>
        <w:pStyle w:val="Normal"/>
        <w:widowControl/>
        <w:numPr>
          <w:ilvl w:val="0"/>
          <w:numId w:val="2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посочват без справка нормалните стойности на отделеното количество урина от човека – дете, жена, мъж за 24 часа.</w:t>
      </w:r>
    </w:p>
    <w:p>
      <w:pPr>
        <w:pStyle w:val="Normal"/>
        <w:widowControl/>
        <w:shd w:fill="FFFFFF" w:val="clear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Познавателна сфера I-во ниво</w:t>
      </w:r>
    </w:p>
    <w:p>
      <w:pPr>
        <w:pStyle w:val="Normal"/>
        <w:widowControl/>
        <w:numPr>
          <w:ilvl w:val="0"/>
          <w:numId w:val="2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анализират без пропуск патологичните отклонения на уринирането при човека. </w:t>
      </w:r>
    </w:p>
    <w:p>
      <w:pPr>
        <w:pStyle w:val="Normal"/>
        <w:widowControl/>
        <w:shd w:fill="FFFFFF" w:val="clear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Познавателна сфера I-во ниво</w:t>
      </w:r>
    </w:p>
    <w:p>
      <w:pPr>
        <w:pStyle w:val="Normal"/>
        <w:widowControl/>
        <w:numPr>
          <w:ilvl w:val="0"/>
          <w:numId w:val="2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представят самостоятелно факторите, влияещи на промяна в стойностите на диурезата у човека.</w:t>
      </w:r>
    </w:p>
    <w:p>
      <w:pPr>
        <w:pStyle w:val="Normal"/>
        <w:widowControl/>
        <w:shd w:fill="FFFFFF" w:val="clear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Манипулативна сфера I-во ниво</w:t>
      </w:r>
    </w:p>
    <w:p>
      <w:pPr>
        <w:pStyle w:val="Normal"/>
        <w:widowControl/>
        <w:numPr>
          <w:ilvl w:val="0"/>
          <w:numId w:val="2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  <w:lang w:val="en-US"/>
        </w:rPr>
        <w:t xml:space="preserve"> 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подготвят безпогрешно необходимите пособия за измерване и регистриране на диуреза. </w:t>
      </w:r>
    </w:p>
    <w:p>
      <w:pPr>
        <w:pStyle w:val="Normal"/>
        <w:widowControl/>
        <w:shd w:fill="FFFFFF" w:val="clear"/>
        <w:ind w:left="720" w:hanging="0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Манипулативна сфера </w:t>
      </w:r>
      <w:r>
        <w:rPr>
          <w:rFonts w:cs="Arial Narrow" w:ascii="Arial Narrow" w:hAnsi="Arial Narrow"/>
          <w:color w:val="000000"/>
          <w:sz w:val="26"/>
          <w:szCs w:val="26"/>
        </w:rPr>
        <w:t>ІІ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-ро ниво</w:t>
      </w:r>
    </w:p>
    <w:p>
      <w:pPr>
        <w:pStyle w:val="Normal"/>
        <w:widowControl/>
        <w:numPr>
          <w:ilvl w:val="0"/>
          <w:numId w:val="2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>Да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подготвят безпогрешно необходимите пособия за измерване и регистриране на специфично тегло на урината.</w:t>
      </w:r>
    </w:p>
    <w:p>
      <w:pPr>
        <w:pStyle w:val="Normal"/>
        <w:widowControl/>
        <w:shd w:fill="FFFFFF" w:val="clear"/>
        <w:ind w:left="720" w:hanging="0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Манипулативна сфера </w:t>
      </w:r>
      <w:r>
        <w:rPr>
          <w:rFonts w:cs="Arial Narrow" w:ascii="Arial Narrow" w:hAnsi="Arial Narrow"/>
          <w:color w:val="000000"/>
          <w:sz w:val="26"/>
          <w:szCs w:val="26"/>
        </w:rPr>
        <w:t>ІІ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-ро ниво</w:t>
      </w:r>
    </w:p>
    <w:p>
      <w:pPr>
        <w:pStyle w:val="Normal"/>
        <w:widowControl/>
        <w:numPr>
          <w:ilvl w:val="0"/>
          <w:numId w:val="2"/>
        </w:numPr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  <w:t xml:space="preserve">Да представят алгоритъм за техника на измерване и регистриране на специфично тегло на урината при кърмаче, дете и възрастен пациент. </w:t>
      </w:r>
    </w:p>
    <w:p>
      <w:pPr>
        <w:pStyle w:val="Normal"/>
        <w:widowControl/>
        <w:shd w:fill="FFFFFF" w:val="clear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  <w:t xml:space="preserve">Емоционално-възпитателна сфера </w:t>
      </w:r>
      <w:r>
        <w:rPr>
          <w:rFonts w:cs="Arial Narrow" w:ascii="Arial Narrow" w:hAnsi="Arial Narrow"/>
          <w:color w:val="000000"/>
          <w:sz w:val="26"/>
          <w:szCs w:val="26"/>
        </w:rPr>
        <w:t>ІІ</w:t>
      </w:r>
      <w:r>
        <w:rPr>
          <w:rFonts w:cs="Arial Narrow" w:ascii="Arial Narrow" w:hAnsi="Arial Narrow"/>
          <w:color w:val="000000"/>
          <w:sz w:val="26"/>
          <w:szCs w:val="26"/>
          <w:lang w:val="en-US"/>
        </w:rPr>
        <w:t>-ро ниво</w:t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b/>
          <w:color w:val="000000"/>
          <w:sz w:val="26"/>
          <w:szCs w:val="26"/>
        </w:rPr>
        <w:t>Използвана литература:</w:t>
      </w:r>
      <w:r>
        <w:rPr>
          <w:rFonts w:cs="Arial Narrow" w:ascii="Arial Narrow" w:hAnsi="Arial Narrow"/>
          <w:color w:val="000000"/>
          <w:sz w:val="26"/>
          <w:szCs w:val="26"/>
        </w:rPr>
        <w:t xml:space="preserve"> Общи и специални сестрински грижи / практико – приложни аспекти / Първа книга; Елена Желева</w:t>
      </w:r>
    </w:p>
    <w:p>
      <w:pPr>
        <w:pStyle w:val="Normal"/>
        <w:widowControl/>
        <w:shd w:fill="FFFFFF" w:val="clear"/>
        <w:jc w:val="center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p>
      <w:pPr>
        <w:pStyle w:val="Normal"/>
        <w:widowControl/>
        <w:shd w:fill="FFFFFF" w:val="clear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pStyle w:val="Normal"/>
        <w:widowControl/>
        <w:shd w:fill="FFFFFF" w:val="clear"/>
        <w:jc w:val="right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  <w:lang w:val="en-US"/>
        </w:rPr>
      </w:r>
    </w:p>
    <w:p>
      <w:pPr>
        <w:sectPr>
          <w:footerReference w:type="default" r:id="rId2"/>
          <w:footerReference w:type="first" r:id="rId3"/>
          <w:type w:val="nextPage"/>
          <w:pgSz w:w="11906" w:h="16838"/>
          <w:pgMar w:left="1134" w:right="1134" w:gutter="0" w:header="0" w:top="1134" w:footer="708" w:bottom="1134"/>
          <w:pgNumType w:start="1" w:fmt="decimal"/>
          <w:formProt w:val="false"/>
          <w:titlePg/>
          <w:textDirection w:val="lrTb"/>
          <w:docGrid w:type="default" w:linePitch="272" w:charSpace="0"/>
        </w:sectPr>
        <w:pStyle w:val="Normal"/>
        <w:widowControl/>
        <w:shd w:fill="FFFFFF" w:val="clear"/>
        <w:ind w:right="-79" w:hanging="0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eastAsia="Arial Narrow" w:cs="Arial Narrow" w:ascii="Arial Narrow" w:hAnsi="Arial Narrow"/>
          <w:color w:val="000000"/>
          <w:sz w:val="26"/>
          <w:szCs w:val="26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rFonts w:ascii="Arial Narrow" w:hAnsi="Arial Narrow" w:cs="Arial Narrow"/>
          <w:color w:val="000000"/>
          <w:sz w:val="26"/>
          <w:szCs w:val="26"/>
          <w:lang w:val="en-US"/>
        </w:rPr>
      </w:pPr>
      <w:r>
        <w:rPr>
          <w:rFonts w:cs="Arial Narrow" w:ascii="Arial Narrow" w:hAnsi="Arial Narrow"/>
          <w:color w:val="000000"/>
          <w:sz w:val="26"/>
          <w:szCs w:val="26"/>
        </w:rPr>
      </w:r>
    </w:p>
    <w:sectPr>
      <w:footerReference w:type="default" r:id="rId4"/>
      <w:footerReference w:type="first" r:id="rId5"/>
      <w:type w:val="nextPage"/>
      <w:pgSz w:w="11906" w:h="16838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Arial Narrow">
    <w:charset w:val="cc"/>
    <w:family w:val="swiss"/>
    <w:pitch w:val="variable"/>
  </w:font>
  <w:font w:name="Monotype Corsiva">
    <w:charset w:val="cc"/>
    <w:family w:val="script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76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0.05pt;height:11.55pt;mso-wrap-distance-left:0pt;mso-wrap-distance-right:0pt;mso-wrap-distance-top:0pt;mso-wrap-distance-bottom:0pt;margin-top:0.05pt;mso-position-vertical-relative:text;margin-left:471.8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1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7635" cy="146685"/>
              <wp:effectExtent l="0" t="0" r="0" b="0"/>
              <wp:wrapSquare wrapText="largest"/>
              <wp:docPr id="2" name="Frame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0.05pt;height:11.55pt;mso-wrap-distance-left:0pt;mso-wrap-distance-right:0pt;mso-wrap-distance-top:0pt;mso-wrap-distance-bottom:0pt;margin-top:0.05pt;mso-position-vertical-relative:text;margin-left:443.5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autoSpaceDE w:val="fals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bg-BG" w:bidi="ar-SA" w:eastAsia="zh-C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b/>
    </w:rPr>
  </w:style>
  <w:style w:type="character" w:styleId="WW8Num4z0">
    <w:name w:val="WW8Num4z0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b/>
    </w:rPr>
  </w:style>
  <w:style w:type="character" w:styleId="Style14">
    <w:name w:val="Шрифт на абзаца по подразбиране"/>
    <w:qFormat/>
    <w:rPr/>
  </w:style>
  <w:style w:type="character" w:styleId="PageNumber">
    <w:name w:val="Page Number"/>
    <w:basedOn w:val="Style14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30</TotalTime>
  <Application>LibreOffice/7.5.2.2$Linux_X86_64 LibreOffice_project/50$Build-2</Application>
  <AppVersion>15.0000</AppVersion>
  <Pages>13</Pages>
  <Words>1682</Words>
  <Characters>10450</Characters>
  <CharactersWithSpaces>13346</CharactersWithSpaces>
  <Paragraphs>205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2009-05-07T20:00:00Z</dcterms:created>
  <dc:creator>Петя</dc:creator>
  <dc:description/>
  <cp:keywords/>
  <dc:language>en-US</dc:language>
  <cp:lastModifiedBy>Mincheto</cp:lastModifiedBy>
  <dcterms:modified xsi:type="dcterms:W3CDTF">2009-05-07T21:54:00Z</dcterms:modified>
  <cp:revision>5</cp:revision>
  <dc:subject/>
  <dc:title/>
</cp:coreProperties>
</file>